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31"/>
        <w:gridCol w:w="4530"/>
      </w:tblGrid>
      <w:tr w:rsidR="003336FC" w:rsidRPr="0082296C" w:rsidTr="0082296C">
        <w:trPr>
          <w:trHeight w:val="841"/>
        </w:trPr>
        <w:tc>
          <w:tcPr>
            <w:tcW w:w="9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82296C" w:rsidRDefault="003336FC" w:rsidP="0082296C">
            <w:pPr>
              <w:jc w:val="center"/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en-AU"/>
              </w:rPr>
              <w:t>OBRAZAC</w:t>
            </w:r>
            <w:r w:rsidR="0082296C">
              <w:rPr>
                <w:rFonts w:ascii="Arial Narrow" w:hAnsi="Arial Narrow" w:cs="Arial"/>
                <w:b/>
                <w:sz w:val="16"/>
                <w:szCs w:val="16"/>
                <w:lang w:val="en-AU"/>
              </w:rPr>
              <w:t xml:space="preserve"> </w:t>
            </w: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za sudjelovanje u postupku savjetovanja s javnošću o donošenju</w:t>
            </w:r>
          </w:p>
          <w:p w:rsidR="003336FC" w:rsidRPr="0082296C" w:rsidRDefault="003336FC" w:rsidP="0082296C">
            <w:pPr>
              <w:jc w:val="center"/>
              <w:rPr>
                <w:rFonts w:ascii="Arial Narrow" w:hAnsi="Arial Narrow" w:cs="Arial"/>
                <w:b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Odluke o vodnom redarstvu</w:t>
            </w:r>
          </w:p>
        </w:tc>
      </w:tr>
      <w:tr w:rsidR="003336FC" w:rsidRPr="0082296C" w:rsidTr="0082296C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6FC" w:rsidRPr="0082296C" w:rsidRDefault="003336FC" w:rsidP="0082296C">
            <w:pPr>
              <w:rPr>
                <w:rFonts w:ascii="Arial Narrow" w:hAnsi="Arial Narrow" w:cs="Arial"/>
                <w:b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Naziv nacrta odluke ili drugog općeg akta o kojem se provodi savjetovanje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6FC" w:rsidRPr="0082296C" w:rsidRDefault="003336FC" w:rsidP="0082296C">
            <w:pPr>
              <w:rPr>
                <w:rFonts w:ascii="Arial Narrow" w:hAnsi="Arial Narrow" w:cs="Arial"/>
                <w:b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Odluka o vodnom redarstvu</w:t>
            </w:r>
          </w:p>
        </w:tc>
      </w:tr>
      <w:tr w:rsidR="0082296C" w:rsidRPr="0082296C" w:rsidTr="0082296C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296C" w:rsidRPr="0082296C" w:rsidRDefault="0082296C" w:rsidP="0082296C">
            <w:pPr>
              <w:pStyle w:val="TableParagraph"/>
              <w:ind w:left="107" w:right="346"/>
              <w:jc w:val="left"/>
              <w:rPr>
                <w:rFonts w:ascii="Arial Narrow" w:hAnsi="Arial Narrow"/>
                <w:b/>
                <w:sz w:val="16"/>
                <w:szCs w:val="16"/>
              </w:rPr>
            </w:pPr>
            <w:r w:rsidRPr="0082296C">
              <w:rPr>
                <w:rFonts w:ascii="Arial Narrow" w:hAnsi="Arial Narrow"/>
                <w:b/>
                <w:sz w:val="16"/>
                <w:szCs w:val="16"/>
              </w:rPr>
              <w:t xml:space="preserve">Obrazloženje razloga i ciljeva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82296C">
              <w:rPr>
                <w:rFonts w:ascii="Arial Narrow" w:hAnsi="Arial Narrow"/>
                <w:b/>
                <w:sz w:val="16"/>
                <w:szCs w:val="16"/>
              </w:rPr>
              <w:t>koji se žele postići donošenjem akta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pStyle w:val="TableParagraph"/>
              <w:jc w:val="left"/>
              <w:rPr>
                <w:rFonts w:ascii="Arial Narrow" w:hAnsi="Arial Narrow"/>
                <w:b/>
                <w:sz w:val="16"/>
                <w:szCs w:val="16"/>
              </w:rPr>
            </w:pPr>
            <w:r w:rsidRPr="0082296C">
              <w:rPr>
                <w:rFonts w:ascii="Arial Narrow" w:hAnsi="Arial Narrow"/>
                <w:b/>
                <w:sz w:val="16"/>
                <w:szCs w:val="16"/>
              </w:rPr>
              <w:t>Sukladno članku 81. Zakona o vodnim uslugama (Narodne novine broj  66/19, ), isporučitelji vodnih usluga dužni su ustrojiti vodno redarstvo i putem vodnih redara koji su zaposlenici javnog isporučitelja vodnih usluga provoditi nadzor nad primjenom odredaba</w:t>
            </w:r>
            <w:r w:rsidR="008C1378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82296C">
              <w:rPr>
                <w:rFonts w:ascii="Arial Narrow" w:hAnsi="Arial Narrow"/>
                <w:b/>
                <w:sz w:val="16"/>
                <w:szCs w:val="16"/>
              </w:rPr>
              <w:t>o obvezi priključenja građevina na javni sustav vodoopskrbe, sukladno članku 55. Zakona o vodnim uslugama.</w:t>
            </w:r>
          </w:p>
          <w:p w:rsidR="0082296C" w:rsidRPr="0082296C" w:rsidRDefault="0082296C" w:rsidP="0082296C">
            <w:pPr>
              <w:pStyle w:val="TableParagraph"/>
              <w:ind w:right="92"/>
              <w:jc w:val="left"/>
              <w:rPr>
                <w:rFonts w:ascii="Arial Narrow" w:hAnsi="Arial Narrow"/>
                <w:b/>
                <w:sz w:val="16"/>
                <w:szCs w:val="16"/>
              </w:rPr>
            </w:pPr>
            <w:r w:rsidRPr="0082296C">
              <w:rPr>
                <w:rFonts w:ascii="Arial Narrow" w:hAnsi="Arial Narrow"/>
                <w:b/>
                <w:sz w:val="16"/>
                <w:szCs w:val="16"/>
              </w:rPr>
              <w:t>Cilj donošenja Odluke o vodnom redarstvu je provođenje odredbi zakona koje su usmjerene na učinkovitiji i neposredniji nadzor nad primjenom odredaba Zakona o vodnim uslugama i Zakona o vodama jer će sam isporučitelj vodnih usluga putem svojih zaposlenika – vodnih redara neposrednije i učinkovitije rješavati u upravnim stvarima, temeljem uže specijalnosti za vodne usluge.</w:t>
            </w: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Nositelj izrade akta/dokumenta: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 xml:space="preserve">Virkom d.o.o., </w:t>
            </w:r>
          </w:p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 xml:space="preserve">Kralja Petra Krešimira IV 30 </w:t>
            </w:r>
          </w:p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33000 Virovitica</w:t>
            </w: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82296C" w:rsidRPr="0082296C" w:rsidRDefault="00221E54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Početak savjetovanja:    21</w:t>
            </w:r>
            <w:bookmarkStart w:id="0" w:name="_GoBack"/>
            <w:bookmarkEnd w:id="0"/>
            <w:r w:rsidR="0082296C"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.01.2026.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Završe</w:t>
            </w:r>
            <w:r w:rsidR="00044CA0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tak savjetovanja:     21</w:t>
            </w: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.02.2026.</w:t>
            </w: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Ime i prezime osobe odnosno naziv predstavnika zainteresirane javnosti koja daje svoje primjedbe i prijedloge na predloženi nacrt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hr-HR"/>
              </w:rPr>
            </w:pP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Interes, odnosno kategorija i brojnost korisnika koje predstavljate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hr-HR"/>
              </w:rPr>
            </w:pP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Primjedbe i prijedlozi na pojedine članke nacrta prijedloga akta s obrazloženjem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hr-HR"/>
              </w:rPr>
            </w:pP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Ime i prezime osobe (ili osoba) koja je sastavljala primjedbe i prijedloge ili osobe koje predstavlja zainteresiranu javnost, e-mail ili drugi podaci za kontakt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hr-HR"/>
              </w:rPr>
            </w:pPr>
          </w:p>
        </w:tc>
      </w:tr>
      <w:tr w:rsidR="0082296C" w:rsidRPr="0082296C" w:rsidTr="00BF2EA5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en-AU"/>
              </w:rPr>
            </w:pPr>
            <w:r w:rsidRPr="0082296C">
              <w:rPr>
                <w:rFonts w:ascii="Arial Narrow" w:hAnsi="Arial Narrow" w:cs="Arial"/>
                <w:b/>
                <w:sz w:val="16"/>
                <w:szCs w:val="16"/>
                <w:lang w:val="hr-HR"/>
              </w:rPr>
              <w:t>Datum dostavljanja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96C" w:rsidRPr="0082296C" w:rsidRDefault="0082296C" w:rsidP="0082296C">
            <w:pPr>
              <w:rPr>
                <w:rFonts w:ascii="Arial Narrow" w:hAnsi="Arial Narrow" w:cs="Arial"/>
                <w:sz w:val="16"/>
                <w:szCs w:val="16"/>
                <w:lang w:val="hr-HR"/>
              </w:rPr>
            </w:pPr>
          </w:p>
        </w:tc>
      </w:tr>
    </w:tbl>
    <w:p w:rsidR="003336FC" w:rsidRDefault="003336FC">
      <w:pPr>
        <w:rPr>
          <w:sz w:val="22"/>
          <w:szCs w:val="22"/>
          <w:lang w:val="hr-HR"/>
        </w:rPr>
      </w:pPr>
    </w:p>
    <w:p w:rsidR="003336FC" w:rsidRDefault="003336FC">
      <w:pPr>
        <w:rPr>
          <w:sz w:val="22"/>
          <w:szCs w:val="22"/>
          <w:lang w:val="hr-HR"/>
        </w:rPr>
      </w:pPr>
    </w:p>
    <w:p w:rsidR="003336FC" w:rsidRPr="003336FC" w:rsidRDefault="00717C60" w:rsidP="0082296C">
      <w:pPr>
        <w:suppressAutoHyphens/>
        <w:rPr>
          <w:rFonts w:ascii="Arial" w:hAnsi="Arial" w:cs="Arial"/>
          <w:b/>
          <w:bCs/>
          <w:i/>
          <w:color w:val="00000A"/>
          <w:sz w:val="22"/>
          <w:szCs w:val="22"/>
          <w:lang w:val="hr-HR"/>
        </w:rPr>
      </w:pPr>
      <w:r>
        <w:rPr>
          <w:sz w:val="22"/>
          <w:szCs w:val="22"/>
          <w:lang w:val="hr-HR"/>
        </w:rPr>
        <w:br/>
      </w:r>
    </w:p>
    <w:p w:rsidR="0082296C" w:rsidRPr="0082296C" w:rsidRDefault="0082296C" w:rsidP="0082296C">
      <w:pPr>
        <w:suppressAutoHyphens/>
        <w:spacing w:before="92"/>
        <w:rPr>
          <w:rFonts w:ascii="Arial Narrow" w:hAnsi="Arial Narrow"/>
          <w:color w:val="00000A"/>
          <w:kern w:val="2"/>
          <w:sz w:val="16"/>
          <w:szCs w:val="16"/>
          <w:lang w:val="hr-HR"/>
        </w:rPr>
      </w:pPr>
      <w:r w:rsidRPr="0082296C">
        <w:rPr>
          <w:rFonts w:ascii="Arial Narrow" w:hAnsi="Arial Narrow"/>
          <w:b/>
          <w:color w:val="00000A"/>
          <w:kern w:val="2"/>
          <w:sz w:val="16"/>
          <w:szCs w:val="16"/>
          <w:u w:val="thick"/>
          <w:lang w:val="hr-HR"/>
        </w:rPr>
        <w:t>NAPOMENA:</w:t>
      </w:r>
    </w:p>
    <w:p w:rsidR="0082296C" w:rsidRDefault="0082296C" w:rsidP="0082296C">
      <w:pPr>
        <w:suppressAutoHyphens/>
        <w:spacing w:before="1" w:line="253" w:lineRule="exact"/>
        <w:ind w:left="100"/>
        <w:jc w:val="both"/>
        <w:rPr>
          <w:rFonts w:ascii="Arial Narrow" w:hAnsi="Arial Narrow"/>
          <w:color w:val="00000A"/>
          <w:kern w:val="2"/>
          <w:sz w:val="16"/>
          <w:szCs w:val="16"/>
          <w:lang w:val="hr-HR"/>
        </w:rPr>
      </w:pPr>
      <w:r w:rsidRPr="0082296C">
        <w:rPr>
          <w:rFonts w:ascii="Arial Narrow" w:hAnsi="Arial Narrow"/>
          <w:color w:val="00000A"/>
          <w:kern w:val="2"/>
          <w:sz w:val="16"/>
          <w:szCs w:val="16"/>
          <w:lang w:val="hr-HR"/>
        </w:rPr>
        <w:t xml:space="preserve">Popunjeni obrazac dostaviti na adresu elektroničke pošte: </w:t>
      </w:r>
      <w:hyperlink r:id="rId9" w:history="1">
        <w:r w:rsidRPr="004C03D3">
          <w:rPr>
            <w:rStyle w:val="Hiperveza"/>
            <w:rFonts w:ascii="Arial Narrow" w:hAnsi="Arial Narrow"/>
            <w:kern w:val="2"/>
            <w:sz w:val="16"/>
            <w:szCs w:val="16"/>
            <w:lang w:val="hr-HR"/>
          </w:rPr>
          <w:t>pravnasluzba@virkom.hr</w:t>
        </w:r>
      </w:hyperlink>
      <w:r>
        <w:rPr>
          <w:rFonts w:ascii="Arial Narrow" w:hAnsi="Arial Narrow"/>
          <w:color w:val="00000A"/>
          <w:kern w:val="2"/>
          <w:sz w:val="16"/>
          <w:szCs w:val="16"/>
          <w:lang w:val="hr-HR"/>
        </w:rPr>
        <w:t xml:space="preserve">  </w:t>
      </w:r>
      <w:r w:rsidRPr="0082296C">
        <w:rPr>
          <w:rFonts w:ascii="Arial Narrow" w:hAnsi="Arial Narrow"/>
          <w:color w:val="00000A"/>
          <w:kern w:val="2"/>
          <w:sz w:val="16"/>
          <w:szCs w:val="16"/>
          <w:lang w:val="hr-HR"/>
        </w:rPr>
        <w:t xml:space="preserve">zaključno do </w:t>
      </w:r>
      <w:r w:rsidR="00044CA0">
        <w:rPr>
          <w:rFonts w:ascii="Arial Narrow" w:hAnsi="Arial Narrow"/>
          <w:color w:val="00000A"/>
          <w:kern w:val="2"/>
          <w:sz w:val="16"/>
          <w:szCs w:val="16"/>
          <w:lang w:val="hr-HR"/>
        </w:rPr>
        <w:t>21</w:t>
      </w:r>
      <w:r w:rsidRPr="0082296C">
        <w:rPr>
          <w:rFonts w:ascii="Arial Narrow" w:hAnsi="Arial Narrow"/>
          <w:color w:val="00000A"/>
          <w:kern w:val="2"/>
          <w:sz w:val="16"/>
          <w:szCs w:val="16"/>
          <w:lang w:val="hr-HR"/>
        </w:rPr>
        <w:t xml:space="preserve">. veljače 2026. godine. Sukladno odredbama članka 11. Zakona o pravu na pristup informacijama (Narodne novine, broj 25/13, 85/15,69/22) nakon provedenog savjetovanja sa javnošću, nositelj izrade akta dužan je o prihvaćenim/neprihvaćenim primjedbama i prijedlozima obavijestiti javnost putem svoje web stranice </w:t>
      </w:r>
      <w:hyperlink r:id="rId10" w:history="1">
        <w:r w:rsidRPr="004C03D3">
          <w:rPr>
            <w:rStyle w:val="Hiperveza"/>
            <w:rFonts w:ascii="Arial Narrow" w:hAnsi="Arial Narrow"/>
            <w:kern w:val="2"/>
            <w:sz w:val="16"/>
            <w:szCs w:val="16"/>
            <w:lang w:val="hr-HR"/>
          </w:rPr>
          <w:t>https://virkom.hr/javno-savjetovanje/</w:t>
        </w:r>
      </w:hyperlink>
    </w:p>
    <w:p w:rsidR="0082296C" w:rsidRPr="0082296C" w:rsidRDefault="0082296C" w:rsidP="0082296C">
      <w:pPr>
        <w:suppressAutoHyphens/>
        <w:spacing w:before="1" w:line="253" w:lineRule="exact"/>
        <w:ind w:left="100"/>
        <w:jc w:val="both"/>
        <w:rPr>
          <w:rFonts w:ascii="Arial Narrow" w:hAnsi="Arial Narrow"/>
          <w:color w:val="00000A"/>
          <w:kern w:val="2"/>
          <w:sz w:val="16"/>
          <w:szCs w:val="16"/>
          <w:lang w:val="hr-HR"/>
        </w:rPr>
      </w:pPr>
      <w:r w:rsidRPr="0082296C">
        <w:rPr>
          <w:rFonts w:ascii="Arial Narrow" w:hAnsi="Arial Narrow"/>
          <w:color w:val="00000A"/>
          <w:kern w:val="2"/>
          <w:sz w:val="16"/>
          <w:szCs w:val="16"/>
          <w:lang w:val="hr-HR"/>
        </w:rPr>
        <w:t xml:space="preserve"> na kojoj će objaviti Izvješće o provedenom savjetovanju sa javnošću. </w:t>
      </w:r>
      <w:r>
        <w:rPr>
          <w:rFonts w:ascii="Arial Narrow" w:hAnsi="Arial Narrow"/>
          <w:color w:val="00000A"/>
          <w:kern w:val="2"/>
          <w:sz w:val="16"/>
          <w:szCs w:val="16"/>
          <w:lang w:val="hr-HR"/>
        </w:rPr>
        <w:t>Anonimne, uvredljive i komentare koji nisu u skladu s prijedlogom nacrta Odluke nećemo objavljivati.</w:t>
      </w:r>
    </w:p>
    <w:p w:rsidR="0082296C" w:rsidRPr="0082296C" w:rsidRDefault="0082296C" w:rsidP="0082296C">
      <w:pPr>
        <w:suppressAutoHyphens/>
        <w:spacing w:before="1" w:line="253" w:lineRule="exact"/>
        <w:ind w:left="100"/>
        <w:jc w:val="both"/>
        <w:rPr>
          <w:rFonts w:ascii="Arial Narrow" w:hAnsi="Arial Narrow"/>
          <w:b/>
          <w:color w:val="00000A"/>
          <w:kern w:val="2"/>
          <w:sz w:val="16"/>
          <w:szCs w:val="16"/>
          <w:lang w:val="hr-HR"/>
        </w:rPr>
      </w:pPr>
    </w:p>
    <w:p w:rsidR="0082296C" w:rsidRPr="0082296C" w:rsidRDefault="0082296C" w:rsidP="0082296C">
      <w:pPr>
        <w:suppressAutoHyphens/>
        <w:spacing w:before="1" w:line="253" w:lineRule="exact"/>
        <w:ind w:left="100"/>
        <w:jc w:val="both"/>
        <w:rPr>
          <w:rFonts w:ascii="Arial Narrow" w:hAnsi="Arial Narrow"/>
          <w:color w:val="0563C1"/>
          <w:kern w:val="2"/>
          <w:sz w:val="16"/>
          <w:szCs w:val="16"/>
          <w:u w:val="single" w:color="0563C1"/>
          <w:lang w:val="hr-HR"/>
        </w:rPr>
      </w:pPr>
      <w:r w:rsidRPr="0082296C">
        <w:rPr>
          <w:rFonts w:ascii="Arial Narrow" w:hAnsi="Arial Narrow"/>
          <w:b/>
          <w:color w:val="00000A"/>
          <w:kern w:val="2"/>
          <w:sz w:val="16"/>
          <w:szCs w:val="16"/>
          <w:lang w:val="hr-HR"/>
        </w:rPr>
        <w:t xml:space="preserve">* </w:t>
      </w:r>
      <w:r w:rsidRPr="0082296C">
        <w:rPr>
          <w:rFonts w:ascii="Arial Narrow" w:hAnsi="Arial Narrow"/>
          <w:color w:val="00000A"/>
          <w:kern w:val="2"/>
          <w:sz w:val="16"/>
          <w:szCs w:val="16"/>
          <w:lang w:val="hr-HR"/>
        </w:rPr>
        <w:t>Molimo prije popunjavanja i dostave pročitajte naša pravila vezano uz zaštitu osobnih podataka na mrežnim stranicama društva. Slanjem osobnih podataka smatramo da ste pročitali pravila obrade i da ste s istima suglasni. Ukoliko ne želite da Vaši osobni podaci budu javno objavljeni, molimo da to jasno istaknete pri slanju obrasca.</w:t>
      </w:r>
    </w:p>
    <w:p w:rsidR="000F1485" w:rsidRDefault="000F1485">
      <w:pPr>
        <w:rPr>
          <w:b/>
          <w:color w:val="000080"/>
          <w:sz w:val="22"/>
          <w:szCs w:val="22"/>
          <w:lang w:val="hr-HR"/>
        </w:rPr>
      </w:pPr>
    </w:p>
    <w:p w:rsidR="000F1485" w:rsidRDefault="000F1485">
      <w:pPr>
        <w:rPr>
          <w:b/>
          <w:color w:val="000080"/>
          <w:sz w:val="22"/>
          <w:szCs w:val="22"/>
          <w:lang w:val="hr-HR"/>
        </w:rPr>
      </w:pPr>
    </w:p>
    <w:p w:rsidR="000F1485" w:rsidRDefault="000F1485">
      <w:pPr>
        <w:rPr>
          <w:b/>
          <w:color w:val="000080"/>
          <w:sz w:val="22"/>
          <w:szCs w:val="22"/>
          <w:lang w:val="hr-HR"/>
        </w:rPr>
      </w:pPr>
    </w:p>
    <w:p w:rsidR="000F1485" w:rsidRDefault="000F1485">
      <w:pPr>
        <w:rPr>
          <w:b/>
          <w:color w:val="000080"/>
          <w:sz w:val="22"/>
          <w:szCs w:val="22"/>
          <w:lang w:val="hr-HR"/>
        </w:rPr>
      </w:pPr>
    </w:p>
    <w:sectPr w:rsidR="000F1485">
      <w:headerReference w:type="default" r:id="rId11"/>
      <w:pgSz w:w="11906" w:h="16838" w:code="9"/>
      <w:pgMar w:top="2291" w:right="1418" w:bottom="1276" w:left="1418" w:header="709" w:footer="709" w:gutter="0"/>
      <w:paperSrc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3B6" w:rsidRDefault="00C403B6">
      <w:r>
        <w:separator/>
      </w:r>
    </w:p>
  </w:endnote>
  <w:endnote w:type="continuationSeparator" w:id="0">
    <w:p w:rsidR="00C403B6" w:rsidRDefault="00C4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3B6" w:rsidRDefault="00C403B6">
      <w:r>
        <w:separator/>
      </w:r>
    </w:p>
  </w:footnote>
  <w:footnote w:type="continuationSeparator" w:id="0">
    <w:p w:rsidR="00C403B6" w:rsidRDefault="00C403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485" w:rsidRDefault="00717C60">
    <w:pPr>
      <w:pStyle w:val="Zaglavlje"/>
      <w:ind w:left="-142" w:firstLine="142"/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-398780</wp:posOffset>
              </wp:positionH>
              <wp:positionV relativeFrom="paragraph">
                <wp:posOffset>659130</wp:posOffset>
              </wp:positionV>
              <wp:extent cx="6227445" cy="388620"/>
              <wp:effectExtent l="0" t="0" r="1905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7445" cy="388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1485" w:rsidRDefault="000F1485">
                          <w:pPr>
                            <w:rPr>
                              <w:sz w:val="4"/>
                              <w:lang w:val="hr-HR"/>
                            </w:rPr>
                          </w:pPr>
                        </w:p>
                        <w:p w:rsidR="000F1485" w:rsidRDefault="00717C60">
                          <w:pP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 xml:space="preserve">             Upisano u sudski registar Trgovačkog suda u Bjelovaru pod MBS: 010029013,  OIB: 55802054231                        </w:t>
                          </w:r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ab/>
                            <w:t xml:space="preserve">             Temeljni kapital: </w:t>
                          </w:r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</w:rPr>
                            <w:t xml:space="preserve">18.637.370,00 </w:t>
                          </w:r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 xml:space="preserve">EUR         </w:t>
                          </w:r>
                        </w:p>
                        <w:p w:rsidR="000F1485" w:rsidRDefault="00717C60">
                          <w:pP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 xml:space="preserve">             Račun kod Zagrebačke banke d.d. IBAN broj: HR2223600001101259016                                                                                 Uprava-direktor:  Damir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>Marenić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000080"/>
                              <w:sz w:val="12"/>
                              <w:lang w:val="hr-HR"/>
                            </w:rPr>
                            <w:t xml:space="preserve"> dipl. ing. geol. </w:t>
                          </w:r>
                          <w:r>
                            <w:rPr>
                              <w:rFonts w:ascii="Arial" w:hAnsi="Arial" w:cs="Arial"/>
                              <w:color w:val="000080"/>
                              <w:lang w:val="hr-HR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1.4pt;margin-top:51.9pt;width:490.35pt;height:30.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" stroked="f">
              <v:textbox>
                <w:txbxContent>
                  <w:p w:rsidR="000F1485" w:rsidRDefault="000F1485">
                    <w:pPr>
                      <w:rPr>
                        <w:sz w:val="4"/>
                        <w:lang w:val="hr-HR"/>
                      </w:rPr>
                    </w:pPr>
                  </w:p>
                  <w:p w:rsidR="000F1485" w:rsidRDefault="00717C60">
                    <w:pP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</w:pPr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 xml:space="preserve">             Upisano u sudski registar Trgovačkog suda u Bjelovaru pod MBS: 010029013,  OIB: 55802054231                        </w:t>
                    </w:r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ab/>
                      <w:t xml:space="preserve">             Temeljni kapital: </w:t>
                    </w:r>
                    <w:r>
                      <w:rPr>
                        <w:rFonts w:ascii="Arial" w:hAnsi="Arial" w:cs="Arial"/>
                        <w:color w:val="000080"/>
                        <w:sz w:val="12"/>
                      </w:rPr>
                      <w:t xml:space="preserve">18.637.370,00 </w:t>
                    </w:r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 xml:space="preserve">EUR         </w:t>
                    </w:r>
                  </w:p>
                  <w:p w:rsidR="000F1485" w:rsidRDefault="00717C60">
                    <w:pP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</w:pPr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 xml:space="preserve">             Račun kod Zagrebačke banke d.d. IBAN broj: HR2223600001101259016                                                                                 Uprava-direktor:  Damir </w:t>
                    </w:r>
                    <w:proofErr w:type="spellStart"/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>Marenić</w:t>
                    </w:r>
                    <w:proofErr w:type="spellEnd"/>
                    <w:r>
                      <w:rPr>
                        <w:rFonts w:ascii="Arial" w:hAnsi="Arial" w:cs="Arial"/>
                        <w:color w:val="000080"/>
                        <w:sz w:val="12"/>
                        <w:lang w:val="hr-HR"/>
                      </w:rPr>
                      <w:t xml:space="preserve"> dipl. ing. geol. </w:t>
                    </w:r>
                    <w:r>
                      <w:rPr>
                        <w:rFonts w:ascii="Arial" w:hAnsi="Arial" w:cs="Arial"/>
                        <w:color w:val="000080"/>
                        <w:lang w:val="hr-HR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2054192</wp:posOffset>
              </wp:positionH>
              <wp:positionV relativeFrom="paragraph">
                <wp:posOffset>120624</wp:posOffset>
              </wp:positionV>
              <wp:extent cx="3775108" cy="403860"/>
              <wp:effectExtent l="0" t="0" r="0" b="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75108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1485" w:rsidRDefault="00717C60">
                          <w:pPr>
                            <w:jc w:val="right"/>
                            <w:rPr>
                              <w:rFonts w:ascii="Arial" w:hAnsi="Arial" w:cs="Arial"/>
                              <w:color w:val="000080"/>
                              <w:w w:val="110"/>
                              <w:sz w:val="20"/>
                              <w:szCs w:val="20"/>
                              <w:lang w:val="hr-HR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80"/>
                              <w:w w:val="110"/>
                              <w:sz w:val="20"/>
                              <w:szCs w:val="20"/>
                              <w:lang w:val="hr-HR"/>
                            </w:rPr>
                            <w:t>Društvo     s    ograničenom    odgovornošću    za    javnu vodoopskrbu,  odvodnju i   pročišćavanje  otpadnih  voda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27" type="#_x0000_t202" style="position:absolute;left:0;text-align:left;margin-left:161.75pt;margin-top:9.5pt;width:297.25pt;height:31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" filled="f" stroked="f">
              <v:textbox>
                <w:txbxContent>
                  <w:p w:rsidR="000F1485" w:rsidRDefault="00717C60">
                    <w:pPr>
                      <w:jc w:val="right"/>
                      <w:rPr>
                        <w:rFonts w:ascii="Arial" w:hAnsi="Arial" w:cs="Arial"/>
                        <w:color w:val="000080"/>
                        <w:w w:val="110"/>
                        <w:sz w:val="20"/>
                        <w:szCs w:val="20"/>
                        <w:lang w:val="hr-HR"/>
                      </w:rPr>
                    </w:pPr>
                    <w:r>
                      <w:rPr>
                        <w:rFonts w:ascii="Arial" w:hAnsi="Arial" w:cs="Arial"/>
                        <w:color w:val="000080"/>
                        <w:w w:val="110"/>
                        <w:sz w:val="20"/>
                        <w:szCs w:val="20"/>
                        <w:lang w:val="hr-HR"/>
                      </w:rPr>
                      <w:t>Društvo     s    ograničenom    odgovornošću    za    javnu vodoopskrbu,  odvodnju i   pročišćavanje  otpadnih  voda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-23495</wp:posOffset>
              </wp:positionH>
              <wp:positionV relativeFrom="paragraph">
                <wp:posOffset>659130</wp:posOffset>
              </wp:positionV>
              <wp:extent cx="5749290" cy="0"/>
              <wp:effectExtent l="0" t="0" r="22860" b="19050"/>
              <wp:wrapNone/>
              <wp:docPr id="2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929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5pt,51.9pt" to="450.8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pya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"/>
          </w:pict>
        </mc:Fallback>
      </mc:AlternateContent>
    </w:r>
    <w:r>
      <w:rPr>
        <w:noProof/>
        <w:lang w:val="hr-HR" w:eastAsia="hr-H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-22225</wp:posOffset>
          </wp:positionH>
          <wp:positionV relativeFrom="paragraph">
            <wp:posOffset>-139700</wp:posOffset>
          </wp:positionV>
          <wp:extent cx="1798955" cy="84518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955" cy="845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31ADC"/>
    <w:multiLevelType w:val="hybridMultilevel"/>
    <w:tmpl w:val="8E12B872"/>
    <w:lvl w:ilvl="0" w:tplc="6C347EC4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13317F9D"/>
    <w:multiLevelType w:val="hybridMultilevel"/>
    <w:tmpl w:val="DBE8F8C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84F26"/>
    <w:multiLevelType w:val="hybridMultilevel"/>
    <w:tmpl w:val="819E1C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31C34"/>
    <w:multiLevelType w:val="hybridMultilevel"/>
    <w:tmpl w:val="1A626104"/>
    <w:lvl w:ilvl="0" w:tplc="F25658E0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B707408"/>
    <w:multiLevelType w:val="hybridMultilevel"/>
    <w:tmpl w:val="73A2682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3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914D22"/>
    <w:multiLevelType w:val="hybridMultilevel"/>
    <w:tmpl w:val="644E7418"/>
    <w:lvl w:ilvl="0" w:tplc="303CF1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92133E"/>
    <w:multiLevelType w:val="hybridMultilevel"/>
    <w:tmpl w:val="EA182F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C00B76"/>
    <w:multiLevelType w:val="hybridMultilevel"/>
    <w:tmpl w:val="60C042D6"/>
    <w:lvl w:ilvl="0" w:tplc="54A25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FC2CBF"/>
    <w:multiLevelType w:val="hybridMultilevel"/>
    <w:tmpl w:val="8CEE1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C75EA4"/>
    <w:multiLevelType w:val="hybridMultilevel"/>
    <w:tmpl w:val="AE2C67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9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485"/>
    <w:rsid w:val="00044CA0"/>
    <w:rsid w:val="000F1485"/>
    <w:rsid w:val="001B51BC"/>
    <w:rsid w:val="00221E54"/>
    <w:rsid w:val="003336FC"/>
    <w:rsid w:val="004C26E5"/>
    <w:rsid w:val="00717C60"/>
    <w:rsid w:val="007404C5"/>
    <w:rsid w:val="0082296C"/>
    <w:rsid w:val="008C1378"/>
    <w:rsid w:val="00A61A99"/>
    <w:rsid w:val="00BA2DFE"/>
    <w:rsid w:val="00C40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pPr>
      <w:tabs>
        <w:tab w:val="center" w:pos="4536"/>
        <w:tab w:val="right" w:pos="9072"/>
      </w:tabs>
    </w:pPr>
  </w:style>
  <w:style w:type="paragraph" w:styleId="Tijeloteksta">
    <w:name w:val="Body Text"/>
    <w:basedOn w:val="Normal"/>
    <w:pPr>
      <w:jc w:val="both"/>
    </w:pPr>
    <w:rPr>
      <w:rFonts w:ascii="Arial" w:hAnsi="Arial" w:cs="Arial"/>
      <w:sz w:val="20"/>
    </w:rPr>
  </w:style>
  <w:style w:type="character" w:styleId="Hiperveza">
    <w:name w:val="Hyperlink"/>
    <w:rPr>
      <w:color w:val="0000FF"/>
      <w:u w:val="single"/>
    </w:rPr>
  </w:style>
  <w:style w:type="paragraph" w:styleId="Tekstbalonia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ovratnaomotnica">
    <w:name w:val="envelope return"/>
    <w:basedOn w:val="Normal"/>
    <w:rPr>
      <w:rFonts w:ascii="Verdana" w:hAnsi="Verdana" w:cs="Arial"/>
      <w:b/>
      <w:sz w:val="20"/>
      <w:szCs w:val="20"/>
      <w:lang w:val="hr-HR"/>
    </w:rPr>
  </w:style>
  <w:style w:type="table" w:styleId="Reetkatablice">
    <w:name w:val="Table Grid"/>
    <w:basedOn w:val="Obinatabli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rsid w:val="0082296C"/>
    <w:pPr>
      <w:suppressAutoHyphens/>
      <w:jc w:val="center"/>
    </w:pPr>
    <w:rPr>
      <w:color w:val="00000A"/>
      <w:kern w:val="2"/>
      <w:sz w:val="22"/>
      <w:szCs w:val="22"/>
      <w:lang w:val="hr-HR"/>
    </w:rPr>
  </w:style>
  <w:style w:type="character" w:styleId="SlijeenaHiperveza">
    <w:name w:val="FollowedHyperlink"/>
    <w:basedOn w:val="Zadanifontodlomka"/>
    <w:rsid w:val="0082296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pPr>
      <w:tabs>
        <w:tab w:val="center" w:pos="4536"/>
        <w:tab w:val="right" w:pos="9072"/>
      </w:tabs>
    </w:pPr>
  </w:style>
  <w:style w:type="paragraph" w:styleId="Tijeloteksta">
    <w:name w:val="Body Text"/>
    <w:basedOn w:val="Normal"/>
    <w:pPr>
      <w:jc w:val="both"/>
    </w:pPr>
    <w:rPr>
      <w:rFonts w:ascii="Arial" w:hAnsi="Arial" w:cs="Arial"/>
      <w:sz w:val="20"/>
    </w:rPr>
  </w:style>
  <w:style w:type="character" w:styleId="Hiperveza">
    <w:name w:val="Hyperlink"/>
    <w:rPr>
      <w:color w:val="0000FF"/>
      <w:u w:val="single"/>
    </w:rPr>
  </w:style>
  <w:style w:type="paragraph" w:styleId="Tekstbalonia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ovratnaomotnica">
    <w:name w:val="envelope return"/>
    <w:basedOn w:val="Normal"/>
    <w:rPr>
      <w:rFonts w:ascii="Verdana" w:hAnsi="Verdana" w:cs="Arial"/>
      <w:b/>
      <w:sz w:val="20"/>
      <w:szCs w:val="20"/>
      <w:lang w:val="hr-HR"/>
    </w:rPr>
  </w:style>
  <w:style w:type="table" w:styleId="Reetkatablice">
    <w:name w:val="Table Grid"/>
    <w:basedOn w:val="Obinatabli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rsid w:val="0082296C"/>
    <w:pPr>
      <w:suppressAutoHyphens/>
      <w:jc w:val="center"/>
    </w:pPr>
    <w:rPr>
      <w:color w:val="00000A"/>
      <w:kern w:val="2"/>
      <w:sz w:val="22"/>
      <w:szCs w:val="22"/>
      <w:lang w:val="hr-HR"/>
    </w:rPr>
  </w:style>
  <w:style w:type="character" w:styleId="SlijeenaHiperveza">
    <w:name w:val="FollowedHyperlink"/>
    <w:basedOn w:val="Zadanifontodlomka"/>
    <w:rsid w:val="008229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virkom.hr/javno-savjetovanj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ravnasluzba@virkom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C5989-F5ED-459A-A302-2CF93C191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Virkom d.o.o.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Blaženka Špoljarić</cp:lastModifiedBy>
  <cp:revision>5</cp:revision>
  <cp:lastPrinted>2024-02-29T16:16:00Z</cp:lastPrinted>
  <dcterms:created xsi:type="dcterms:W3CDTF">2026-01-13T10:27:00Z</dcterms:created>
  <dcterms:modified xsi:type="dcterms:W3CDTF">2026-01-21T06:35:00Z</dcterms:modified>
</cp:coreProperties>
</file>